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21C19FD" w14:textId="77777777" w:rsidR="005E5046" w:rsidRDefault="005E5046" w:rsidP="005E5046">
      <w:pPr>
        <w:spacing w:after="0" w:line="240" w:lineRule="auto"/>
        <w:jc w:val="both"/>
        <w:rPr>
          <w:rFonts w:ascii="Times New Roman" w:eastAsia="Times New Roman" w:hAnsi="Times New Roman" w:cs="Times New Roman"/>
          <w:bCs/>
        </w:rPr>
        <w:bidi w:val="0"/>
      </w:pPr>
      <w:r>
        <w:rPr>
          <w:rFonts w:ascii="Times New Roman" w:cs="Times New Roman" w:eastAsia="Times New Roman" w:hAnsi="Times New Roman"/>
          <w:noProof/>
          <w:lang w:val="en-gb"/>
          <w:b w:val="0"/>
          <w:bCs w:val="0"/>
          <w:i w:val="0"/>
          <w:iCs w:val="0"/>
          <w:u w:val="none"/>
          <w:vertAlign w:val="baseline"/>
          <w:rtl w:val="0"/>
        </w:rPr>
        <w:drawing>
          <wp:anchor distT="0" distB="0" distL="114300" distR="114300" simplePos="0" relativeHeight="251658240" behindDoc="0" locked="0" layoutInCell="1" allowOverlap="1" wp14:anchorId="069B57A2" wp14:editId="107D8FB6">
            <wp:simplePos x="0" y="0"/>
            <wp:positionH relativeFrom="margin">
              <wp:align>left</wp:align>
            </wp:positionH>
            <wp:positionV relativeFrom="paragraph">
              <wp:posOffset>0</wp:posOffset>
            </wp:positionV>
            <wp:extent cx="454660" cy="728980"/>
            <wp:effectExtent l="0" t="0" r="2540" b="0"/>
            <wp:wrapThrough wrapText="bothSides">
              <wp:wrapPolygon edited="0">
                <wp:start x="0" y="0"/>
                <wp:lineTo x="0" y="20885"/>
                <wp:lineTo x="20816" y="20885"/>
                <wp:lineTo x="20816" y="0"/>
                <wp:lineTo x="0" y="0"/>
              </wp:wrapPolygon>
            </wp:wrapThrough>
            <wp:docPr id="1" name="Image 1" descr="C:\Users\tandreievitch\Desktop\ADMIN\UTILE\LOGO EdA\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tandreievitch\Desktop\ADMIN\UTILE\LOGO EdA\logo.png"/>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454660" cy="72898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5B1DBD23" w14:textId="77777777" w:rsidR="005E5046" w:rsidRDefault="005E5046" w:rsidP="005E5046">
      <w:pPr>
        <w:spacing w:after="0" w:line="240" w:lineRule="auto"/>
        <w:jc w:val="both"/>
        <w:rPr>
          <w:rFonts w:ascii="Times New Roman" w:eastAsia="Times New Roman" w:hAnsi="Times New Roman" w:cs="Times New Roman"/>
          <w:bCs/>
        </w:rPr>
      </w:pPr>
    </w:p>
    <w:p w14:paraId="1EEDCF15" w14:textId="77777777" w:rsidR="005E5046" w:rsidRDefault="005E5046" w:rsidP="005E5046">
      <w:pPr>
        <w:spacing w:after="0" w:line="240" w:lineRule="auto"/>
        <w:jc w:val="both"/>
        <w:rPr>
          <w:rFonts w:ascii="Times New Roman" w:eastAsia="Times New Roman" w:hAnsi="Times New Roman" w:cs="Times New Roman"/>
          <w:bCs/>
        </w:rPr>
      </w:pPr>
    </w:p>
    <w:p w14:paraId="242E0EE1" w14:textId="77777777" w:rsidR="005E5046" w:rsidRDefault="005E5046" w:rsidP="005E5046">
      <w:pPr>
        <w:spacing w:after="0" w:line="240" w:lineRule="auto"/>
        <w:jc w:val="both"/>
        <w:rPr>
          <w:rFonts w:ascii="Times New Roman" w:eastAsia="Times New Roman" w:hAnsi="Times New Roman" w:cs="Times New Roman"/>
          <w:bCs/>
        </w:rPr>
      </w:pPr>
    </w:p>
    <w:p w14:paraId="15FD94B3" w14:textId="77777777" w:rsidR="005E5046" w:rsidRDefault="005E5046" w:rsidP="005E5046">
      <w:pPr>
        <w:spacing w:after="0" w:line="240" w:lineRule="auto"/>
        <w:jc w:val="both"/>
        <w:rPr>
          <w:rFonts w:ascii="Times New Roman" w:eastAsia="Times New Roman" w:hAnsi="Times New Roman" w:cs="Times New Roman"/>
          <w:bCs/>
        </w:rPr>
      </w:pPr>
    </w:p>
    <w:p w14:paraId="3C3E4B07" w14:textId="77777777" w:rsidR="005E5046" w:rsidRPr="00AE4FAB" w:rsidRDefault="005E5046" w:rsidP="005E5046">
      <w:pPr>
        <w:spacing w:after="0" w:line="240" w:lineRule="auto"/>
        <w:jc w:val="both"/>
        <w:rPr>
          <w:rFonts w:ascii="Times New Roman" w:eastAsia="Times New Roman" w:hAnsi="Times New Roman" w:cs="Times New Roman"/>
          <w:bCs/>
        </w:rPr>
        <w:bidi w:val="0"/>
      </w:pPr>
      <w:r>
        <w:rPr>
          <w:rFonts w:ascii="Times New Roman" w:cs="Times New Roman" w:eastAsia="Times New Roman" w:hAnsi="Times New Roman"/>
          <w:lang w:val="en-gb"/>
          <w:b w:val="0"/>
          <w:bCs w:val="0"/>
          <w:i w:val="0"/>
          <w:iCs w:val="0"/>
          <w:u w:val="none"/>
          <w:vertAlign w:val="baseline"/>
          <w:rtl w:val="0"/>
        </w:rPr>
        <w:t xml:space="preserve">Economat des Armées </w:t>
      </w:r>
    </w:p>
    <w:p w14:paraId="3CD127A1" w14:textId="77777777" w:rsidR="005E5046" w:rsidRPr="00AE4FAB" w:rsidRDefault="005E5046" w:rsidP="005E5046">
      <w:pPr>
        <w:spacing w:after="0" w:line="240" w:lineRule="auto"/>
        <w:jc w:val="both"/>
        <w:rPr>
          <w:rFonts w:ascii="Times New Roman" w:eastAsia="Times New Roman" w:hAnsi="Times New Roman" w:cs="Times New Roman"/>
          <w:bCs/>
        </w:rPr>
        <w:bidi w:val="0"/>
      </w:pPr>
      <w:r>
        <w:rPr>
          <w:rFonts w:ascii="Times New Roman" w:cs="Times New Roman" w:eastAsia="Times New Roman" w:hAnsi="Times New Roman"/>
          <w:lang w:val="en-gb"/>
          <w:b w:val="0"/>
          <w:bCs w:val="0"/>
          <w:i w:val="0"/>
          <w:iCs w:val="0"/>
          <w:u w:val="none"/>
          <w:vertAlign w:val="baseline"/>
          <w:rtl w:val="0"/>
        </w:rPr>
        <w:t xml:space="preserve">Directorate-General </w:t>
      </w:r>
    </w:p>
    <w:p w14:paraId="3EEA2E65" w14:textId="77777777" w:rsidR="005E5046" w:rsidRPr="00AE4FAB" w:rsidRDefault="005E5046" w:rsidP="005E5046">
      <w:pPr>
        <w:spacing w:after="0" w:line="240" w:lineRule="auto"/>
        <w:jc w:val="both"/>
        <w:rPr>
          <w:rFonts w:ascii="Times New Roman" w:eastAsia="Times New Roman" w:hAnsi="Times New Roman" w:cs="Times New Roman"/>
          <w:bCs/>
        </w:rPr>
        <w:bidi w:val="0"/>
      </w:pPr>
      <w:r>
        <w:rPr>
          <w:rFonts w:ascii="Times New Roman" w:cs="Times New Roman" w:eastAsia="Times New Roman" w:hAnsi="Times New Roman"/>
          <w:lang w:val="en-gb"/>
          <w:b w:val="0"/>
          <w:bCs w:val="0"/>
          <w:i w:val="0"/>
          <w:iCs w:val="0"/>
          <w:u w:val="none"/>
          <w:vertAlign w:val="baseline"/>
          <w:rtl w:val="0"/>
        </w:rPr>
        <w:t xml:space="preserve">Purchasing Department</w:t>
      </w:r>
    </w:p>
    <w:p w14:paraId="362EEC99" w14:textId="4D0186F2" w:rsidR="005E5046" w:rsidRPr="00AE4FAB" w:rsidRDefault="005E5046" w:rsidP="005E5046">
      <w:pPr>
        <w:spacing w:after="0" w:line="240" w:lineRule="auto"/>
        <w:jc w:val="both"/>
        <w:rPr>
          <w:rFonts w:ascii="Times New Roman" w:eastAsia="Times New Roman" w:hAnsi="Times New Roman" w:cs="Times New Roman"/>
          <w:bCs/>
        </w:rPr>
      </w:pPr>
    </w:p>
    <w:p w14:paraId="410B5193" w14:textId="508842BA" w:rsidR="00970292" w:rsidRDefault="004C5364" w:rsidP="005E5046">
      <w:pPr>
        <w:spacing w:after="0" w:line="240" w:lineRule="auto"/>
        <w:jc w:val="center"/>
        <w:rPr>
          <w:rFonts w:ascii="Times New Roman" w:eastAsia="Times New Roman" w:hAnsi="Times New Roman" w:cs="Times New Roman"/>
          <w:b/>
          <w:bCs/>
          <w:sz w:val="24"/>
          <w:szCs w:val="24"/>
          <w:u w:val="single"/>
        </w:rPr>
        <w:bidi w:val="0"/>
      </w:pPr>
      <w:r>
        <w:rPr>
          <w:rFonts w:ascii="Times New Roman" w:cs="Times New Roman" w:eastAsia="Times New Roman" w:hAnsi="Times New Roman"/>
          <w:sz w:val="24"/>
          <w:szCs w:val="24"/>
          <w:lang w:val="en-gb"/>
          <w:b w:val="1"/>
          <w:bCs w:val="1"/>
          <w:i w:val="0"/>
          <w:iCs w:val="0"/>
          <w:u w:val="single"/>
          <w:vertAlign w:val="baseline"/>
          <w:rtl w:val="0"/>
        </w:rPr>
        <w:t xml:space="preserve">Appendix 2 to the Tender Regulations of the Dynamic Purchasing System (DPS)</w:t>
      </w:r>
    </w:p>
    <w:p w14:paraId="41377EC7" w14:textId="24E93251" w:rsidR="005E5046" w:rsidRPr="0033005E" w:rsidRDefault="000E44B7" w:rsidP="005E5046">
      <w:pPr>
        <w:spacing w:after="0" w:line="240" w:lineRule="auto"/>
        <w:jc w:val="center"/>
        <w:rPr>
          <w:rFonts w:ascii="Times New Roman" w:eastAsia="Times New Roman" w:hAnsi="Times New Roman" w:cs="Times New Roman"/>
          <w:b/>
          <w:bCs/>
          <w:sz w:val="24"/>
          <w:szCs w:val="24"/>
          <w:u w:val="single"/>
        </w:rPr>
        <w:bidi w:val="0"/>
      </w:pPr>
      <w:r>
        <w:rPr>
          <w:rFonts w:ascii="Times New Roman" w:cs="Times New Roman" w:eastAsia="Times New Roman" w:hAnsi="Times New Roman"/>
          <w:sz w:val="24"/>
          <w:szCs w:val="24"/>
          <w:lang w:val="en-gb"/>
          <w:b w:val="1"/>
          <w:bCs w:val="1"/>
          <w:i w:val="0"/>
          <w:iCs w:val="0"/>
          <w:u w:val="single"/>
          <w:vertAlign w:val="baseline"/>
          <w:rtl w:val="0"/>
        </w:rPr>
        <w:t xml:space="preserve">n°2026-0742</w:t>
      </w:r>
    </w:p>
    <w:p w14:paraId="2D82FA70" w14:textId="4E0BBFB7" w:rsidR="00F957DA" w:rsidRPr="00AE4FAB" w:rsidRDefault="00F957DA" w:rsidP="005E5046">
      <w:pPr>
        <w:spacing w:after="0" w:line="240" w:lineRule="auto"/>
        <w:jc w:val="center"/>
        <w:rPr>
          <w:rFonts w:ascii="Times New Roman" w:eastAsia="Times New Roman" w:hAnsi="Times New Roman" w:cs="Times New Roman"/>
          <w:b/>
          <w:bCs/>
          <w:sz w:val="24"/>
          <w:szCs w:val="24"/>
          <w:u w:val="single"/>
        </w:rPr>
      </w:pPr>
    </w:p>
    <w:p w14:paraId="7AF7D372" w14:textId="11CEFE61" w:rsidR="005E5046" w:rsidRPr="004719A9" w:rsidRDefault="00F957DA" w:rsidP="00AB58EB">
      <w:pPr>
        <w:spacing w:after="0" w:line="240" w:lineRule="auto"/>
        <w:jc w:val="center"/>
        <w:rPr>
          <w:rFonts w:ascii="Times New Roman" w:eastAsia="Times New Roman" w:hAnsi="Times New Roman" w:cs="Times New Roman"/>
          <w:b/>
          <w:bCs/>
          <w:sz w:val="24"/>
          <w:szCs w:val="24"/>
        </w:rPr>
        <w:bidi w:val="0"/>
      </w:pPr>
      <w:r>
        <w:rPr>
          <w:rFonts w:ascii="Times New Roman" w:cs="Times New Roman" w:eastAsia="Times New Roman" w:hAnsi="Times New Roman"/>
          <w:sz w:val="24"/>
          <w:szCs w:val="24"/>
          <w:lang w:val="en-gb"/>
          <w:b w:val="1"/>
          <w:bCs w:val="1"/>
          <w:i w:val="0"/>
          <w:iCs w:val="0"/>
          <w:u w:val="none"/>
          <w:vertAlign w:val="baseline"/>
          <w:rtl w:val="0"/>
        </w:rPr>
        <w:t xml:space="preserve">Ethical commitment</w:t>
      </w:r>
    </w:p>
    <w:p w14:paraId="1077C024" w14:textId="77777777" w:rsidR="005E5046" w:rsidRPr="00AE4FAB" w:rsidRDefault="005E5046" w:rsidP="005E5046">
      <w:pPr>
        <w:spacing w:after="0" w:line="240" w:lineRule="auto"/>
        <w:jc w:val="both"/>
        <w:rPr>
          <w:rFonts w:ascii="Times New Roman" w:eastAsia="Times New Roman" w:hAnsi="Times New Roman" w:cs="Times New Roman"/>
          <w:bCs/>
        </w:rPr>
      </w:pPr>
    </w:p>
    <w:p w14:paraId="5D12E524" w14:textId="63199395" w:rsidR="005E5046" w:rsidRPr="00AE4FAB" w:rsidRDefault="005E5046" w:rsidP="005E5046">
      <w:pPr>
        <w:spacing w:after="0" w:line="240" w:lineRule="auto"/>
        <w:jc w:val="both"/>
        <w:rPr>
          <w:rFonts w:ascii="Times New Roman" w:eastAsia="Times New Roman" w:hAnsi="Times New Roman" w:cs="Times New Roman"/>
          <w:bCs/>
        </w:rPr>
        <w:bidi w:val="0"/>
      </w:pPr>
      <w:r>
        <w:rPr>
          <w:rFonts w:ascii="Times New Roman" w:cs="Times New Roman" w:eastAsia="Times New Roman" w:hAnsi="Times New Roman"/>
          <w:lang w:val="en-gb"/>
          <w:b w:val="0"/>
          <w:bCs w:val="0"/>
          <w:i w:val="0"/>
          <w:iCs w:val="0"/>
          <w:u w:val="none"/>
          <w:vertAlign w:val="baseline"/>
          <w:rtl w:val="0"/>
        </w:rPr>
        <w:t xml:space="preserve">The contractor hereby acknowledges that it shall comply with the obligations incumbent upon it under DPS n°2026-0742, which are those laid down by the laws and regulations relating to the protection of workers and working conditions in the country of employment of such workers.</w:t>
      </w:r>
    </w:p>
    <w:p w14:paraId="38ED7B88" w14:textId="77777777" w:rsidR="005E5046" w:rsidRPr="00AE4FAB" w:rsidRDefault="005E5046" w:rsidP="005E5046">
      <w:pPr>
        <w:spacing w:after="0" w:line="240" w:lineRule="auto"/>
        <w:jc w:val="both"/>
        <w:rPr>
          <w:rFonts w:ascii="Times New Roman" w:eastAsia="Times New Roman" w:hAnsi="Times New Roman" w:cs="Times New Roman"/>
          <w:bCs/>
        </w:rPr>
      </w:pPr>
    </w:p>
    <w:p w14:paraId="04ADC7B8" w14:textId="11B6A95E" w:rsidR="00027C9D" w:rsidRPr="00AE4FAB" w:rsidRDefault="00027C9D" w:rsidP="001105E4">
      <w:pPr>
        <w:spacing w:after="0" w:line="240" w:lineRule="auto"/>
        <w:jc w:val="both"/>
        <w:rPr>
          <w:rFonts w:ascii="Times New Roman" w:eastAsia="Times New Roman" w:hAnsi="Times New Roman" w:cs="Times New Roman"/>
          <w:bCs/>
        </w:rPr>
        <w:bidi w:val="0"/>
      </w:pPr>
      <w:r>
        <w:rPr>
          <w:rFonts w:ascii="Times New Roman" w:cs="Times New Roman" w:eastAsia="Times New Roman" w:hAnsi="Times New Roman"/>
          <w:lang w:val="en-gb"/>
          <w:b w:val="0"/>
          <w:bCs w:val="0"/>
          <w:i w:val="0"/>
          <w:iCs w:val="0"/>
          <w:u w:val="none"/>
          <w:vertAlign w:val="baseline"/>
          <w:rtl w:val="0"/>
        </w:rPr>
        <w:t xml:space="preserve">The contractor thereby undertakes to comply with the provisions of the nine fundamental conventions of the International Labour Organisation (ILO), when these have not been incorporated into the laws and regulations of the country of employment of the workforce. It must be able to provide evidence of this, during the performance of this contract, when requested by the EdA or a designated third party.</w:t>
      </w:r>
    </w:p>
    <w:p w14:paraId="19D39272" w14:textId="77777777" w:rsidR="00027C9D" w:rsidRPr="00AE4FAB" w:rsidRDefault="00027C9D" w:rsidP="001105E4">
      <w:pPr>
        <w:spacing w:after="0" w:line="240" w:lineRule="auto"/>
        <w:jc w:val="both"/>
        <w:rPr>
          <w:rFonts w:ascii="Times New Roman" w:eastAsia="Times New Roman" w:hAnsi="Times New Roman" w:cs="Times New Roman"/>
          <w:bCs/>
        </w:rPr>
      </w:pPr>
    </w:p>
    <w:p w14:paraId="64A5E685" w14:textId="37C81E47" w:rsidR="00027C9D" w:rsidRPr="00AE4FAB" w:rsidRDefault="00027C9D" w:rsidP="001105E4">
      <w:pPr>
        <w:spacing w:after="0" w:line="240" w:lineRule="auto"/>
        <w:jc w:val="both"/>
        <w:rPr>
          <w:rFonts w:ascii="Times New Roman" w:eastAsia="Times New Roman" w:hAnsi="Times New Roman" w:cs="Times New Roman"/>
          <w:bCs/>
        </w:rPr>
        <w:bidi w:val="0"/>
      </w:pPr>
      <w:r>
        <w:rPr>
          <w:rFonts w:ascii="Times New Roman" w:cs="Times New Roman" w:eastAsia="Times New Roman" w:hAnsi="Times New Roman"/>
          <w:lang w:val="en-gb"/>
          <w:b w:val="0"/>
          <w:bCs w:val="0"/>
          <w:i w:val="0"/>
          <w:iCs w:val="0"/>
          <w:u w:val="none"/>
          <w:vertAlign w:val="baseline"/>
          <w:rtl w:val="0"/>
        </w:rPr>
        <w:t xml:space="preserve">The nine fundamental conventions are: </w:t>
      </w:r>
    </w:p>
    <w:p w14:paraId="4B89649E" w14:textId="239EF214" w:rsidR="00027C9D" w:rsidRPr="00AE4FAB" w:rsidRDefault="00027C9D" w:rsidP="001105E4">
      <w:pPr>
        <w:pStyle w:val="Paragraphedeliste"/>
        <w:numPr>
          <w:ilvl w:val="0"/>
          <w:numId w:val="1"/>
        </w:numPr>
        <w:spacing w:after="0" w:line="240" w:lineRule="auto"/>
        <w:jc w:val="both"/>
        <w:rPr>
          <w:rFonts w:ascii="Times New Roman" w:eastAsia="Times New Roman" w:hAnsi="Times New Roman" w:cs="Times New Roman"/>
          <w:bCs/>
          <w:i/>
        </w:rPr>
        <w:bidi w:val="0"/>
      </w:pPr>
      <w:r>
        <w:rPr>
          <w:rFonts w:ascii="Times New Roman" w:cs="Times New Roman" w:eastAsia="Times New Roman" w:hAnsi="Times New Roman"/>
          <w:lang w:val="en-gb"/>
          <w:b w:val="0"/>
          <w:bCs w:val="0"/>
          <w:i w:val="1"/>
          <w:iCs w:val="1"/>
          <w:u w:val="none"/>
          <w:vertAlign w:val="baseline"/>
          <w:rtl w:val="0"/>
        </w:rPr>
        <w:t xml:space="preserve">Forced Labour Convention (n°29, 1930) and its 2014 Protocol; </w:t>
      </w:r>
    </w:p>
    <w:p w14:paraId="70E5D53E" w14:textId="23B9B253" w:rsidR="00027C9D" w:rsidRPr="00AE4FAB" w:rsidRDefault="00027C9D" w:rsidP="001105E4">
      <w:pPr>
        <w:pStyle w:val="Paragraphedeliste"/>
        <w:numPr>
          <w:ilvl w:val="0"/>
          <w:numId w:val="1"/>
        </w:numPr>
        <w:spacing w:after="0" w:line="240" w:lineRule="auto"/>
        <w:jc w:val="both"/>
        <w:rPr>
          <w:rFonts w:ascii="Times New Roman" w:eastAsia="Times New Roman" w:hAnsi="Times New Roman" w:cs="Times New Roman"/>
          <w:bCs/>
          <w:i/>
        </w:rPr>
        <w:bidi w:val="0"/>
      </w:pPr>
      <w:r>
        <w:rPr>
          <w:rFonts w:ascii="Times New Roman" w:cs="Times New Roman" w:eastAsia="Times New Roman" w:hAnsi="Times New Roman"/>
          <w:lang w:val="en-gb"/>
          <w:b w:val="0"/>
          <w:bCs w:val="0"/>
          <w:i w:val="1"/>
          <w:iCs w:val="1"/>
          <w:u w:val="none"/>
          <w:vertAlign w:val="baseline"/>
          <w:rtl w:val="0"/>
        </w:rPr>
        <w:t xml:space="preserve">Freedom of Association and Protection of the Right to Organise Convention (n°87, 1948); </w:t>
      </w:r>
    </w:p>
    <w:p w14:paraId="3C328F2E" w14:textId="25FAD174" w:rsidR="00027C9D" w:rsidRPr="00AE4FAB" w:rsidRDefault="00027C9D" w:rsidP="001105E4">
      <w:pPr>
        <w:pStyle w:val="Paragraphedeliste"/>
        <w:numPr>
          <w:ilvl w:val="0"/>
          <w:numId w:val="1"/>
        </w:numPr>
        <w:spacing w:after="0" w:line="240" w:lineRule="auto"/>
        <w:jc w:val="both"/>
        <w:rPr>
          <w:rFonts w:ascii="Times New Roman" w:eastAsia="Times New Roman" w:hAnsi="Times New Roman" w:cs="Times New Roman"/>
          <w:bCs/>
          <w:i/>
        </w:rPr>
        <w:bidi w:val="0"/>
      </w:pPr>
      <w:r>
        <w:rPr>
          <w:rFonts w:ascii="Times New Roman" w:cs="Times New Roman" w:eastAsia="Times New Roman" w:hAnsi="Times New Roman"/>
          <w:lang w:val="en-gb"/>
          <w:b w:val="0"/>
          <w:bCs w:val="0"/>
          <w:i w:val="1"/>
          <w:iCs w:val="1"/>
          <w:u w:val="none"/>
          <w:vertAlign w:val="baseline"/>
          <w:rtl w:val="0"/>
        </w:rPr>
        <w:t xml:space="preserve">Right to Organise and Collective Bargaining Convention (C98, 1949); </w:t>
      </w:r>
    </w:p>
    <w:p w14:paraId="7AABA1A9" w14:textId="22420491" w:rsidR="00027C9D" w:rsidRPr="00AE4FAB" w:rsidRDefault="00027C9D" w:rsidP="001105E4">
      <w:pPr>
        <w:pStyle w:val="Paragraphedeliste"/>
        <w:numPr>
          <w:ilvl w:val="0"/>
          <w:numId w:val="1"/>
        </w:numPr>
        <w:spacing w:after="0" w:line="240" w:lineRule="auto"/>
        <w:jc w:val="both"/>
        <w:rPr>
          <w:rFonts w:ascii="Times New Roman" w:eastAsia="Times New Roman" w:hAnsi="Times New Roman" w:cs="Times New Roman"/>
          <w:bCs/>
          <w:i/>
        </w:rPr>
        <w:bidi w:val="0"/>
      </w:pPr>
      <w:r>
        <w:rPr>
          <w:rFonts w:ascii="Times New Roman" w:cs="Times New Roman" w:eastAsia="Times New Roman" w:hAnsi="Times New Roman"/>
          <w:lang w:val="en-gb"/>
          <w:b w:val="0"/>
          <w:bCs w:val="0"/>
          <w:i w:val="1"/>
          <w:iCs w:val="1"/>
          <w:u w:val="none"/>
          <w:vertAlign w:val="baseline"/>
          <w:rtl w:val="0"/>
        </w:rPr>
        <w:t xml:space="preserve">Equal Remuneration Convention (C100, 1951); </w:t>
      </w:r>
    </w:p>
    <w:p w14:paraId="2565DB50" w14:textId="59B5F5B5" w:rsidR="00027C9D" w:rsidRPr="00AE4FAB" w:rsidRDefault="00027C9D" w:rsidP="001105E4">
      <w:pPr>
        <w:pStyle w:val="Paragraphedeliste"/>
        <w:numPr>
          <w:ilvl w:val="0"/>
          <w:numId w:val="1"/>
        </w:numPr>
        <w:spacing w:after="0" w:line="240" w:lineRule="auto"/>
        <w:jc w:val="both"/>
        <w:rPr>
          <w:rFonts w:ascii="Times New Roman" w:eastAsia="Times New Roman" w:hAnsi="Times New Roman" w:cs="Times New Roman"/>
          <w:bCs/>
          <w:i/>
        </w:rPr>
        <w:bidi w:val="0"/>
      </w:pPr>
      <w:r>
        <w:rPr>
          <w:rFonts w:ascii="Times New Roman" w:cs="Times New Roman" w:eastAsia="Times New Roman" w:hAnsi="Times New Roman"/>
          <w:lang w:val="en-gb"/>
          <w:b w:val="0"/>
          <w:bCs w:val="0"/>
          <w:i w:val="1"/>
          <w:iCs w:val="1"/>
          <w:u w:val="none"/>
          <w:vertAlign w:val="baseline"/>
          <w:rtl w:val="0"/>
        </w:rPr>
        <w:t xml:space="preserve">Abolition of Forced Labour Convention (C105, 1957); </w:t>
      </w:r>
    </w:p>
    <w:p w14:paraId="4F9B5CE9" w14:textId="34A00216" w:rsidR="00027C9D" w:rsidRPr="00AE4FAB" w:rsidRDefault="00027C9D" w:rsidP="001105E4">
      <w:pPr>
        <w:pStyle w:val="Paragraphedeliste"/>
        <w:numPr>
          <w:ilvl w:val="0"/>
          <w:numId w:val="1"/>
        </w:numPr>
        <w:spacing w:after="0" w:line="240" w:lineRule="auto"/>
        <w:jc w:val="both"/>
        <w:rPr>
          <w:rFonts w:ascii="Times New Roman" w:eastAsia="Times New Roman" w:hAnsi="Times New Roman" w:cs="Times New Roman"/>
          <w:bCs/>
          <w:i/>
        </w:rPr>
        <w:bidi w:val="0"/>
      </w:pPr>
      <w:r>
        <w:rPr>
          <w:rFonts w:ascii="Times New Roman" w:cs="Times New Roman" w:eastAsia="Times New Roman" w:hAnsi="Times New Roman"/>
          <w:lang w:val="en-gb"/>
          <w:b w:val="0"/>
          <w:bCs w:val="0"/>
          <w:i w:val="1"/>
          <w:iCs w:val="1"/>
          <w:u w:val="none"/>
          <w:vertAlign w:val="baseline"/>
          <w:rtl w:val="0"/>
        </w:rPr>
        <w:t xml:space="preserve">Discrimination (Employment and Occupation) Convention (C111, 1958); </w:t>
      </w:r>
    </w:p>
    <w:p w14:paraId="1648301D" w14:textId="797CDDF4" w:rsidR="00027C9D" w:rsidRPr="00AE4FAB" w:rsidRDefault="00027C9D" w:rsidP="001105E4">
      <w:pPr>
        <w:pStyle w:val="Paragraphedeliste"/>
        <w:numPr>
          <w:ilvl w:val="0"/>
          <w:numId w:val="1"/>
        </w:numPr>
        <w:spacing w:after="0" w:line="240" w:lineRule="auto"/>
        <w:jc w:val="both"/>
        <w:rPr>
          <w:rFonts w:ascii="Times New Roman" w:eastAsia="Times New Roman" w:hAnsi="Times New Roman" w:cs="Times New Roman"/>
          <w:bCs/>
          <w:i/>
        </w:rPr>
        <w:bidi w:val="0"/>
      </w:pPr>
      <w:r>
        <w:rPr>
          <w:rFonts w:ascii="Times New Roman" w:cs="Times New Roman" w:eastAsia="Times New Roman" w:hAnsi="Times New Roman"/>
          <w:lang w:val="en-gb"/>
          <w:b w:val="0"/>
          <w:bCs w:val="0"/>
          <w:i w:val="1"/>
          <w:iCs w:val="1"/>
          <w:u w:val="none"/>
          <w:vertAlign w:val="baseline"/>
          <w:rtl w:val="0"/>
        </w:rPr>
        <w:t xml:space="preserve">Minimum Age Convention (C138, 1973);</w:t>
      </w:r>
    </w:p>
    <w:p w14:paraId="6A6A775D" w14:textId="465BE349" w:rsidR="00027C9D" w:rsidRPr="00AE4FAB" w:rsidRDefault="00027C9D" w:rsidP="001105E4">
      <w:pPr>
        <w:pStyle w:val="Paragraphedeliste"/>
        <w:numPr>
          <w:ilvl w:val="0"/>
          <w:numId w:val="1"/>
        </w:numPr>
        <w:spacing w:after="0" w:line="240" w:lineRule="auto"/>
        <w:jc w:val="both"/>
        <w:rPr>
          <w:rFonts w:ascii="Times New Roman" w:eastAsia="Times New Roman" w:hAnsi="Times New Roman" w:cs="Times New Roman"/>
          <w:bCs/>
          <w:i/>
        </w:rPr>
        <w:bidi w:val="0"/>
      </w:pPr>
      <w:r>
        <w:rPr>
          <w:rFonts w:ascii="Times New Roman" w:cs="Times New Roman" w:eastAsia="Times New Roman" w:hAnsi="Times New Roman"/>
          <w:lang w:val="en-gb"/>
          <w:b w:val="0"/>
          <w:bCs w:val="0"/>
          <w:i w:val="1"/>
          <w:iCs w:val="1"/>
          <w:u w:val="none"/>
          <w:vertAlign w:val="baseline"/>
          <w:rtl w:val="0"/>
        </w:rPr>
        <w:t xml:space="preserve">Worst Forms of Child Labour Convention (n°182, 1999);</w:t>
      </w:r>
    </w:p>
    <w:p w14:paraId="117218C8" w14:textId="77777777" w:rsidR="00027C9D" w:rsidRPr="00AE4FAB" w:rsidRDefault="00027C9D" w:rsidP="001105E4">
      <w:pPr>
        <w:pStyle w:val="Paragraphedeliste"/>
        <w:numPr>
          <w:ilvl w:val="0"/>
          <w:numId w:val="1"/>
        </w:numPr>
        <w:spacing w:after="0" w:line="240" w:lineRule="auto"/>
        <w:jc w:val="both"/>
        <w:rPr>
          <w:rFonts w:ascii="Times New Roman" w:eastAsia="Times New Roman" w:hAnsi="Times New Roman" w:cs="Times New Roman"/>
          <w:bCs/>
          <w:i/>
        </w:rPr>
        <w:bidi w:val="0"/>
      </w:pPr>
      <w:r>
        <w:rPr>
          <w:rFonts w:ascii="Times New Roman" w:cs="Times New Roman" w:eastAsia="Times New Roman" w:hAnsi="Times New Roman"/>
          <w:lang w:val="en-gb"/>
          <w:b w:val="0"/>
          <w:bCs w:val="0"/>
          <w:i w:val="1"/>
          <w:iCs w:val="1"/>
          <w:u w:val="none"/>
          <w:vertAlign w:val="baseline"/>
          <w:rtl w:val="0"/>
        </w:rPr>
        <w:t xml:space="preserve">Promotional Framework for Occupational Safety and Health Convention (C187, 2006).</w:t>
      </w:r>
    </w:p>
    <w:p w14:paraId="612D7D02" w14:textId="77777777" w:rsidR="00027C9D" w:rsidRPr="00AE4FAB" w:rsidRDefault="00027C9D" w:rsidP="001105E4">
      <w:pPr>
        <w:spacing w:after="0" w:line="240" w:lineRule="auto"/>
        <w:jc w:val="both"/>
        <w:rPr>
          <w:rFonts w:ascii="Times New Roman" w:eastAsia="Times New Roman" w:hAnsi="Times New Roman" w:cs="Times New Roman"/>
          <w:bCs/>
        </w:rPr>
      </w:pPr>
    </w:p>
    <w:p w14:paraId="29219317" w14:textId="61E57B57" w:rsidR="00027C9D" w:rsidRPr="00AE4FAB" w:rsidRDefault="00027C9D" w:rsidP="001105E4">
      <w:pPr>
        <w:spacing w:after="0" w:line="240" w:lineRule="auto"/>
        <w:jc w:val="both"/>
        <w:rPr>
          <w:rFonts w:ascii="Times New Roman" w:eastAsia="Times New Roman" w:hAnsi="Times New Roman" w:cs="Times New Roman"/>
          <w:bCs/>
        </w:rPr>
        <w:bidi w:val="0"/>
      </w:pPr>
      <w:r>
        <w:rPr>
          <w:rFonts w:ascii="Times New Roman" w:cs="Times New Roman" w:eastAsia="Times New Roman" w:hAnsi="Times New Roman"/>
          <w:lang w:val="en-gb"/>
          <w:b w:val="0"/>
          <w:bCs w:val="0"/>
          <w:i w:val="0"/>
          <w:iCs w:val="0"/>
          <w:u w:val="none"/>
          <w:vertAlign w:val="baseline"/>
          <w:rtl w:val="0"/>
        </w:rPr>
        <w:t xml:space="preserve">The EdA nevertheless reserves the right to set out certain terms for the application of these provisions in the documents relating to this contract. </w:t>
      </w:r>
    </w:p>
    <w:p w14:paraId="08149946" w14:textId="77777777" w:rsidR="00027C9D" w:rsidRPr="00AE4FAB" w:rsidRDefault="00027C9D" w:rsidP="001105E4">
      <w:pPr>
        <w:spacing w:after="0" w:line="240" w:lineRule="auto"/>
        <w:jc w:val="both"/>
        <w:rPr>
          <w:rFonts w:ascii="Times New Roman" w:eastAsia="Times New Roman" w:hAnsi="Times New Roman" w:cs="Times New Roman"/>
          <w:bCs/>
        </w:rPr>
      </w:pPr>
    </w:p>
    <w:p w14:paraId="1948C396" w14:textId="45C8BFFE" w:rsidR="00027C9D" w:rsidRPr="00AE4FAB" w:rsidRDefault="00027C9D" w:rsidP="001105E4">
      <w:pPr>
        <w:spacing w:after="0" w:line="240" w:lineRule="auto"/>
        <w:jc w:val="both"/>
        <w:rPr>
          <w:rFonts w:ascii="Times New Roman" w:eastAsia="Times New Roman" w:hAnsi="Times New Roman" w:cs="Times New Roman"/>
          <w:bCs/>
        </w:rPr>
        <w:bidi w:val="0"/>
      </w:pPr>
      <w:r>
        <w:rPr>
          <w:rFonts w:ascii="Times New Roman" w:cs="Times New Roman" w:eastAsia="Times New Roman" w:hAnsi="Times New Roman"/>
          <w:lang w:val="en-gb"/>
          <w:b w:val="0"/>
          <w:bCs w:val="0"/>
          <w:i w:val="0"/>
          <w:iCs w:val="0"/>
          <w:u w:val="none"/>
          <w:vertAlign w:val="baseline"/>
          <w:rtl w:val="0"/>
        </w:rPr>
        <w:t xml:space="preserve">In case of changes to the legislation governing the protection of workers and working conditions during performance of the contract, any amendments requested by the EdA shall be set out in an amendment to the contract signed by the parties to the contract.</w:t>
      </w:r>
    </w:p>
    <w:p w14:paraId="17840AF7" w14:textId="77777777" w:rsidR="00027C9D" w:rsidRPr="00AE4FAB" w:rsidRDefault="00027C9D" w:rsidP="001105E4">
      <w:pPr>
        <w:spacing w:after="0" w:line="240" w:lineRule="auto"/>
        <w:jc w:val="both"/>
        <w:rPr>
          <w:rFonts w:ascii="Times New Roman" w:eastAsia="Times New Roman" w:hAnsi="Times New Roman" w:cs="Times New Roman"/>
          <w:bCs/>
        </w:rPr>
      </w:pPr>
    </w:p>
    <w:p w14:paraId="3FA5656B" w14:textId="417A3C1B" w:rsidR="00027C9D" w:rsidRPr="00AE4FAB" w:rsidRDefault="00027C9D" w:rsidP="001105E4">
      <w:pPr>
        <w:spacing w:after="0" w:line="240" w:lineRule="auto"/>
        <w:jc w:val="both"/>
        <w:rPr>
          <w:rFonts w:ascii="Times New Roman" w:eastAsia="Times New Roman" w:hAnsi="Times New Roman" w:cs="Times New Roman"/>
          <w:bCs/>
        </w:rPr>
        <w:bidi w:val="0"/>
      </w:pPr>
      <w:r>
        <w:rPr>
          <w:rFonts w:ascii="Times New Roman" w:cs="Times New Roman" w:eastAsia="Times New Roman" w:hAnsi="Times New Roman"/>
          <w:lang w:val="en-gb"/>
          <w:b w:val="0"/>
          <w:bCs w:val="0"/>
          <w:i w:val="0"/>
          <w:iCs w:val="0"/>
          <w:u w:val="none"/>
          <w:vertAlign w:val="baseline"/>
          <w:rtl w:val="0"/>
        </w:rPr>
        <w:t xml:space="preserve">The contractor may ask the EdA, on the grounds of specific conditions relating to the provision of services, to forward, together with its opinion, to the competent authority any applications for exemptions anticipated in the laws and regulations referred to in this ethical commitment. </w:t>
      </w:r>
    </w:p>
    <w:p w14:paraId="4730A2D8" w14:textId="77777777" w:rsidR="00027C9D" w:rsidRPr="00AE4FAB" w:rsidRDefault="00027C9D" w:rsidP="001105E4">
      <w:pPr>
        <w:spacing w:after="0" w:line="240" w:lineRule="auto"/>
        <w:jc w:val="both"/>
        <w:rPr>
          <w:rFonts w:ascii="Times New Roman" w:eastAsia="Times New Roman" w:hAnsi="Times New Roman" w:cs="Times New Roman"/>
          <w:bCs/>
        </w:rPr>
      </w:pPr>
    </w:p>
    <w:p w14:paraId="2FE424AB" w14:textId="5AFC9C76" w:rsidR="00027C9D" w:rsidRDefault="00027C9D" w:rsidP="00027C9D">
      <w:pPr>
        <w:spacing w:after="0" w:line="240" w:lineRule="auto"/>
        <w:jc w:val="both"/>
        <w:rPr>
          <w:rFonts w:ascii="Times New Roman" w:eastAsia="Times New Roman" w:hAnsi="Times New Roman" w:cs="Times New Roman"/>
          <w:bCs/>
        </w:rPr>
        <w:bidi w:val="0"/>
      </w:pPr>
      <w:r>
        <w:rPr>
          <w:rFonts w:ascii="Times New Roman" w:cs="Times New Roman" w:eastAsia="Times New Roman" w:hAnsi="Times New Roman"/>
          <w:lang w:val="en-gb"/>
          <w:b w:val="0"/>
          <w:bCs w:val="0"/>
          <w:i w:val="0"/>
          <w:iCs w:val="0"/>
          <w:u w:val="none"/>
          <w:vertAlign w:val="baseline"/>
          <w:rtl w:val="0"/>
        </w:rPr>
        <w:t xml:space="preserve">The contractor undertakes to notify its approved subcontractors, in accordance with the contract provisions, that the obligations set out in this document apply to them. The contractor remains solely and exclusively responsible, vis-à-vis the EdA, for compliance with these obligations.</w:t>
      </w:r>
    </w:p>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4531"/>
      </w:tblGrid>
      <w:tr w:rsidR="005E5046" w14:paraId="6A5CAA38" w14:textId="77777777" w:rsidTr="00342F39">
        <w:tc>
          <w:tcPr>
            <w:tcW w:w="4531" w:type="dxa"/>
          </w:tcPr>
          <w:p w14:paraId="0029E11E" w14:textId="77777777" w:rsidR="00F41818" w:rsidRPr="00AE4FAB" w:rsidRDefault="00F41818" w:rsidP="005E5046">
            <w:pPr>
              <w:jc w:val="both"/>
              <w:rPr>
                <w:rFonts w:ascii="Times New Roman" w:eastAsia="Times New Roman" w:hAnsi="Times New Roman" w:cs="Times New Roman"/>
                <w:bCs/>
              </w:rPr>
            </w:pPr>
          </w:p>
          <w:p w14:paraId="0252239D" w14:textId="4343192E" w:rsidR="005E5046" w:rsidRPr="00342F39" w:rsidRDefault="005E5046" w:rsidP="005E5046">
            <w:pPr>
              <w:jc w:val="both"/>
              <w:rPr>
                <w:rFonts w:ascii="Times New Roman" w:eastAsia="Times New Roman" w:hAnsi="Times New Roman" w:cs="Times New Roman"/>
                <w:bCs/>
              </w:rPr>
              <w:bidi w:val="0"/>
            </w:pPr>
            <w:r>
              <w:rPr>
                <w:rFonts w:ascii="Times New Roman" w:cs="Times New Roman" w:eastAsia="Times New Roman" w:hAnsi="Times New Roman"/>
                <w:lang w:val="en-gb"/>
                <w:b w:val="0"/>
                <w:bCs w:val="0"/>
                <w:i w:val="0"/>
                <w:iCs w:val="0"/>
                <w:u w:val="none"/>
                <w:vertAlign w:val="baseline"/>
                <w:rtl w:val="0"/>
              </w:rPr>
              <w:t xml:space="preserve">At </w:t>
            </w:r>
          </w:p>
        </w:tc>
        <w:tc>
          <w:tcPr>
            <w:tcW w:w="4531" w:type="dxa"/>
          </w:tcPr>
          <w:p w14:paraId="242CEBBE" w14:textId="77777777" w:rsidR="005E5046" w:rsidRDefault="005E5046" w:rsidP="005E5046">
            <w:pPr>
              <w:jc w:val="both"/>
              <w:rPr>
                <w:rFonts w:ascii="Times New Roman" w:eastAsia="Times New Roman" w:hAnsi="Times New Roman" w:cs="Times New Roman"/>
                <w:bCs/>
              </w:rPr>
            </w:pPr>
          </w:p>
        </w:tc>
      </w:tr>
      <w:tr w:rsidR="005E5046" w14:paraId="382164D2" w14:textId="77777777" w:rsidTr="00342F39">
        <w:tc>
          <w:tcPr>
            <w:tcW w:w="4531" w:type="dxa"/>
          </w:tcPr>
          <w:p w14:paraId="7FFB2126" w14:textId="77777777" w:rsidR="005E5046" w:rsidRPr="00342F39" w:rsidRDefault="00342F39" w:rsidP="005E5046">
            <w:pPr>
              <w:jc w:val="both"/>
              <w:rPr>
                <w:rFonts w:ascii="Times New Roman" w:eastAsia="Times New Roman" w:hAnsi="Times New Roman" w:cs="Times New Roman"/>
                <w:bCs/>
              </w:rPr>
              <w:bidi w:val="0"/>
            </w:pPr>
            <w:r>
              <w:rPr>
                <w:rFonts w:ascii="Times New Roman" w:cs="Times New Roman" w:eastAsia="Times New Roman" w:hAnsi="Times New Roman"/>
                <w:lang w:val="en-gb"/>
                <w:b w:val="0"/>
                <w:bCs w:val="0"/>
                <w:i w:val="0"/>
                <w:iCs w:val="0"/>
                <w:u w:val="none"/>
                <w:vertAlign w:val="baseline"/>
                <w:rtl w:val="0"/>
              </w:rPr>
              <w:t xml:space="preserve">On</w:t>
            </w:r>
          </w:p>
        </w:tc>
        <w:tc>
          <w:tcPr>
            <w:tcW w:w="4531" w:type="dxa"/>
          </w:tcPr>
          <w:p w14:paraId="6033A3D7" w14:textId="77777777" w:rsidR="005E5046" w:rsidRDefault="005E5046" w:rsidP="005E5046">
            <w:pPr>
              <w:jc w:val="both"/>
              <w:rPr>
                <w:rFonts w:ascii="Times New Roman" w:eastAsia="Times New Roman" w:hAnsi="Times New Roman" w:cs="Times New Roman"/>
                <w:bCs/>
              </w:rPr>
            </w:pPr>
          </w:p>
        </w:tc>
      </w:tr>
      <w:tr w:rsidR="005E5046" w14:paraId="322B43D5" w14:textId="77777777" w:rsidTr="00342F39">
        <w:tc>
          <w:tcPr>
            <w:tcW w:w="4531" w:type="dxa"/>
          </w:tcPr>
          <w:p w14:paraId="74258D79" w14:textId="39E70227" w:rsidR="005E5046" w:rsidRPr="00AE4FAB" w:rsidRDefault="00342F39" w:rsidP="005E5046">
            <w:pPr>
              <w:jc w:val="both"/>
              <w:rPr>
                <w:rFonts w:ascii="Times New Roman" w:eastAsia="Times New Roman" w:hAnsi="Times New Roman" w:cs="Times New Roman"/>
                <w:bCs/>
              </w:rPr>
              <w:bidi w:val="0"/>
            </w:pPr>
            <w:r>
              <w:rPr>
                <w:rFonts w:ascii="Times New Roman" w:cs="Times New Roman" w:eastAsia="Times New Roman" w:hAnsi="Times New Roman"/>
                <w:lang w:val="en-gb"/>
                <w:b w:val="0"/>
                <w:bCs w:val="0"/>
                <w:i w:val="0"/>
                <w:iCs w:val="0"/>
                <w:u w:val="none"/>
                <w:vertAlign w:val="baseline"/>
                <w:rtl w:val="0"/>
              </w:rPr>
              <w:t xml:space="preserve">Identity and role of the signatory:</w:t>
            </w:r>
          </w:p>
        </w:tc>
        <w:tc>
          <w:tcPr>
            <w:tcW w:w="4531" w:type="dxa"/>
          </w:tcPr>
          <w:p w14:paraId="5FB15C35" w14:textId="77777777" w:rsidR="005E5046" w:rsidRPr="00AE4FAB" w:rsidRDefault="005E5046" w:rsidP="005E5046">
            <w:pPr>
              <w:jc w:val="both"/>
              <w:rPr>
                <w:rFonts w:ascii="Times New Roman" w:eastAsia="Times New Roman" w:hAnsi="Times New Roman" w:cs="Times New Roman"/>
                <w:bCs/>
              </w:rPr>
            </w:pPr>
          </w:p>
        </w:tc>
      </w:tr>
      <w:tr w:rsidR="00342F39" w14:paraId="4D85518A" w14:textId="77777777" w:rsidTr="00342F39">
        <w:tc>
          <w:tcPr>
            <w:tcW w:w="4531" w:type="dxa"/>
          </w:tcPr>
          <w:p w14:paraId="40D60F68" w14:textId="77777777" w:rsidR="00342F39" w:rsidRPr="00342F39" w:rsidRDefault="00342F39" w:rsidP="005E5046">
            <w:pPr>
              <w:jc w:val="both"/>
              <w:rPr>
                <w:rFonts w:ascii="Times New Roman" w:eastAsia="Times New Roman" w:hAnsi="Times New Roman" w:cs="Times New Roman"/>
                <w:bCs/>
              </w:rPr>
              <w:bidi w:val="0"/>
            </w:pPr>
            <w:r>
              <w:rPr>
                <w:rFonts w:ascii="Times New Roman" w:cs="Times New Roman" w:eastAsia="Times New Roman" w:hAnsi="Times New Roman"/>
                <w:lang w:val="en-gb"/>
                <w:b w:val="0"/>
                <w:bCs w:val="0"/>
                <w:i w:val="0"/>
                <w:iCs w:val="0"/>
                <w:u w:val="none"/>
                <w:vertAlign w:val="baseline"/>
                <w:rtl w:val="0"/>
              </w:rPr>
              <w:t xml:space="preserve">Signature</w:t>
            </w:r>
          </w:p>
        </w:tc>
        <w:tc>
          <w:tcPr>
            <w:tcW w:w="4531" w:type="dxa"/>
          </w:tcPr>
          <w:p w14:paraId="6F19D821" w14:textId="77777777" w:rsidR="00342F39" w:rsidRDefault="00342F39" w:rsidP="005E5046">
            <w:pPr>
              <w:jc w:val="both"/>
              <w:rPr>
                <w:rFonts w:ascii="Times New Roman" w:eastAsia="Times New Roman" w:hAnsi="Times New Roman" w:cs="Times New Roman"/>
                <w:bCs/>
              </w:rPr>
            </w:pPr>
          </w:p>
        </w:tc>
      </w:tr>
    </w:tbl>
    <w:p w14:paraId="2A11C410" w14:textId="55A55087" w:rsidR="00FC45C9" w:rsidRDefault="00FC45C9"/>
    <w:sectPr w:rsidR="00FC45C9">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75132A2"/>
    <w:multiLevelType w:val="hybridMultilevel"/>
    <w:tmpl w:val="1C0EB520"/>
    <w:lvl w:ilvl="0" w:tplc="E752E0E4">
      <w:start w:val="15"/>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E5046"/>
    <w:rsid w:val="000005B9"/>
    <w:rsid w:val="00027C9D"/>
    <w:rsid w:val="000E44B7"/>
    <w:rsid w:val="001352EF"/>
    <w:rsid w:val="00176461"/>
    <w:rsid w:val="00233F34"/>
    <w:rsid w:val="00246630"/>
    <w:rsid w:val="002733AF"/>
    <w:rsid w:val="002A4F59"/>
    <w:rsid w:val="0030259D"/>
    <w:rsid w:val="00310239"/>
    <w:rsid w:val="0033005E"/>
    <w:rsid w:val="00342F39"/>
    <w:rsid w:val="0034713E"/>
    <w:rsid w:val="00381148"/>
    <w:rsid w:val="003A44DA"/>
    <w:rsid w:val="003C1735"/>
    <w:rsid w:val="003E07F7"/>
    <w:rsid w:val="004719A9"/>
    <w:rsid w:val="004C0C76"/>
    <w:rsid w:val="004C5364"/>
    <w:rsid w:val="004F40A3"/>
    <w:rsid w:val="00550AC5"/>
    <w:rsid w:val="00562FAC"/>
    <w:rsid w:val="00576D4F"/>
    <w:rsid w:val="005B6123"/>
    <w:rsid w:val="005B7846"/>
    <w:rsid w:val="005B78AE"/>
    <w:rsid w:val="005E5046"/>
    <w:rsid w:val="006A7E7F"/>
    <w:rsid w:val="00714B16"/>
    <w:rsid w:val="0078199A"/>
    <w:rsid w:val="008776CE"/>
    <w:rsid w:val="008C4B89"/>
    <w:rsid w:val="008E72A8"/>
    <w:rsid w:val="00970292"/>
    <w:rsid w:val="00973762"/>
    <w:rsid w:val="00A0573C"/>
    <w:rsid w:val="00A324F7"/>
    <w:rsid w:val="00AB58EB"/>
    <w:rsid w:val="00AC70A0"/>
    <w:rsid w:val="00AE4FAB"/>
    <w:rsid w:val="00B21F1C"/>
    <w:rsid w:val="00BB3C19"/>
    <w:rsid w:val="00C105A7"/>
    <w:rsid w:val="00C5148C"/>
    <w:rsid w:val="00C754ED"/>
    <w:rsid w:val="00DD569C"/>
    <w:rsid w:val="00DF557C"/>
    <w:rsid w:val="00E32285"/>
    <w:rsid w:val="00EF6E94"/>
    <w:rsid w:val="00F41818"/>
    <w:rsid w:val="00F957DA"/>
    <w:rsid w:val="00FC45C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3EC952"/>
  <w15:chartTrackingRefBased/>
  <w15:docId w15:val="{06C97679-AE69-40DA-92C2-1CF8517965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5E5046"/>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Marquedecommentaire">
    <w:name w:val="annotation reference"/>
    <w:basedOn w:val="Policepardfaut"/>
    <w:uiPriority w:val="99"/>
    <w:semiHidden/>
    <w:unhideWhenUsed/>
    <w:rsid w:val="005E5046"/>
    <w:rPr>
      <w:sz w:val="16"/>
      <w:szCs w:val="16"/>
    </w:rPr>
  </w:style>
  <w:style w:type="paragraph" w:styleId="Commentaire">
    <w:name w:val="annotation text"/>
    <w:basedOn w:val="Normal"/>
    <w:link w:val="CommentaireCar"/>
    <w:uiPriority w:val="99"/>
    <w:semiHidden/>
    <w:unhideWhenUsed/>
    <w:rsid w:val="005E5046"/>
    <w:pPr>
      <w:spacing w:line="240" w:lineRule="auto"/>
    </w:pPr>
    <w:rPr>
      <w:sz w:val="20"/>
      <w:szCs w:val="20"/>
    </w:rPr>
  </w:style>
  <w:style w:type="character" w:customStyle="1" w:styleId="CommentaireCar">
    <w:name w:val="Commentaire Car"/>
    <w:basedOn w:val="Policepardfaut"/>
    <w:link w:val="Commentaire"/>
    <w:uiPriority w:val="99"/>
    <w:semiHidden/>
    <w:rsid w:val="005E5046"/>
    <w:rPr>
      <w:sz w:val="20"/>
      <w:szCs w:val="20"/>
    </w:rPr>
  </w:style>
  <w:style w:type="paragraph" w:styleId="Objetducommentaire">
    <w:name w:val="annotation subject"/>
    <w:basedOn w:val="Commentaire"/>
    <w:next w:val="Commentaire"/>
    <w:link w:val="ObjetducommentaireCar"/>
    <w:uiPriority w:val="99"/>
    <w:semiHidden/>
    <w:unhideWhenUsed/>
    <w:rsid w:val="005E5046"/>
    <w:rPr>
      <w:b/>
      <w:bCs/>
    </w:rPr>
  </w:style>
  <w:style w:type="character" w:customStyle="1" w:styleId="ObjetducommentaireCar">
    <w:name w:val="Objet du commentaire Car"/>
    <w:basedOn w:val="CommentaireCar"/>
    <w:link w:val="Objetducommentaire"/>
    <w:uiPriority w:val="99"/>
    <w:semiHidden/>
    <w:rsid w:val="005E5046"/>
    <w:rPr>
      <w:b/>
      <w:bCs/>
      <w:sz w:val="20"/>
      <w:szCs w:val="20"/>
    </w:rPr>
  </w:style>
  <w:style w:type="paragraph" w:styleId="Textedebulles">
    <w:name w:val="Balloon Text"/>
    <w:basedOn w:val="Normal"/>
    <w:link w:val="TextedebullesCar"/>
    <w:uiPriority w:val="99"/>
    <w:semiHidden/>
    <w:unhideWhenUsed/>
    <w:rsid w:val="005E5046"/>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5E5046"/>
    <w:rPr>
      <w:rFonts w:ascii="Segoe UI" w:hAnsi="Segoe UI" w:cs="Segoe UI"/>
      <w:sz w:val="18"/>
      <w:szCs w:val="18"/>
    </w:rPr>
  </w:style>
  <w:style w:type="table" w:styleId="Grilledutableau">
    <w:name w:val="Table Grid"/>
    <w:basedOn w:val="TableauNormal"/>
    <w:uiPriority w:val="39"/>
    <w:rsid w:val="005E504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phedeliste">
    <w:name w:val="List Paragraph"/>
    <w:basedOn w:val="Normal"/>
    <w:uiPriority w:val="34"/>
    <w:qFormat/>
    <w:rsid w:val="00E3228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 /><Relationship Id="rId7" Type="http://schemas.openxmlformats.org/officeDocument/2006/relationships/theme" Target="theme/theme1.xml" /><Relationship Id="rId2" Type="http://schemas.openxmlformats.org/officeDocument/2006/relationships/styles" Target="styles.xml" /><Relationship Id="rId1" Type="http://schemas.openxmlformats.org/officeDocument/2006/relationships/numbering" Target="numbering.xml" /><Relationship Id="rId6" Type="http://schemas.openxmlformats.org/officeDocument/2006/relationships/fontTable" Target="fontTable.xml" /><Relationship Id="rId5" Type="http://schemas.openxmlformats.org/officeDocument/2006/relationships/image" Target="media/image1.png" /><Relationship Id="rId4" Type="http://schemas.openxmlformats.org/officeDocument/2006/relationships/webSettings" Target="webSettings.xml" /></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TotalTime>
  <Pages>1</Pages>
  <Words>396</Words>
  <Characters>2181</Characters>
  <Application>Microsoft Office Word</Application>
  <DocSecurity>0</DocSecurity>
  <Lines>18</Lines>
  <Paragraphs>5</Paragraphs>
  <ScaleCrop>false</ScaleCrop>
  <HeadingPairs>
    <vt:vector size="2" baseType="variant">
      <vt:variant>
        <vt:lpstr>Titre</vt:lpstr>
      </vt:variant>
      <vt:variant>
        <vt:i4>1</vt:i4>
      </vt:variant>
    </vt:vector>
  </HeadingPairs>
  <TitlesOfParts>
    <vt:vector size="1" baseType="lpstr">
      <vt:lpstr/>
    </vt:vector>
  </TitlesOfParts>
  <Company>Économat des armées</Company>
  <LinksUpToDate>false</LinksUpToDate>
  <CharactersWithSpaces>2572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ANDREIEVITCH Thibault</dc:creator>
  <cp:keywords/>
  <dc:description/>
  <cp:lastModifiedBy>DIAS Helene</cp:lastModifiedBy>
  <cp:revision>12</cp:revision>
  <cp:lastPrinted>2024-12-18T14:53:00Z</cp:lastPrinted>
  <dcterms:created xsi:type="dcterms:W3CDTF">2025-08-04T06:41:00Z</dcterms:created>
  <dcterms:modified xsi:type="dcterms:W3CDTF">2026-07-10T07:31:00Z</dcterms:modified>
</cp:coreProperties>
</file>